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Salajková Němečková</w:t>
      </w:r>
      <w:r>
        <w:tab/>
      </w:r>
      <w:r>
        <w:t>22496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Wolfram</w:t>
      </w:r>
      <w:r>
        <w:tab/>
      </w:r>
      <w:r>
        <w:t>18564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Lanzendörfer (16)</w:t>
      </w:r>
      <w:r>
        <w:t/>
      </w:r>
      <w:r>
        <w:tab/>
      </w:r>
      <w:r>
        <w:t>12229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Jelínek (14)</w:t>
      </w:r>
      <w:r>
        <w:t/>
      </w:r>
      <w:r>
        <w:tab/>
      </w:r>
      <w:r>
        <w:t>26628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Teinzer (13)</w:t>
      </w:r>
      <w:r>
        <w:t/>
      </w:r>
      <w:r>
        <w:tab/>
      </w:r>
      <w:r>
        <w:t>26627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Otta ml. (16)</w:t>
      </w:r>
      <w:r>
        <w:t/>
      </w:r>
      <w:r>
        <w:tab/>
      </w:r>
      <w:r>
        <w:t>20817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Šaněk (13)</w:t>
      </w:r>
      <w:r>
        <w:t/>
      </w:r>
      <w:r>
        <w:tab/>
      </w:r>
      <w:r>
        <w:t>22529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