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Sekanina (2)</w:t>
      </w:r>
      <w:r>
        <w:t/>
      </w:r>
      <w:r>
        <w:tab/>
      </w:r>
      <w:r>
        <w:t>07694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Novák (1)</w:t>
      </w:r>
      <w:r>
        <w:t/>
      </w:r>
      <w:r>
        <w:tab/>
      </w:r>
      <w:r>
        <w:t>20790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Málek (5)</w:t>
      </w:r>
      <w:r>
        <w:t/>
      </w:r>
      <w:r>
        <w:tab/>
      </w:r>
      <w:r>
        <w:t>14296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Chovanec</w:t>
      </w:r>
      <w:r>
        <w:tab/>
      </w:r>
      <w:r>
        <w:t>17422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