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25699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Polášek (17)</w:t>
      </w:r>
      <w:r>
        <w:t/>
      </w:r>
      <w:r>
        <w:tab/>
      </w:r>
      <w:r>
        <w:t>21724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(13)</w:t>
      </w:r>
      <w:r>
        <w:t/>
      </w:r>
      <w:r>
        <w:tab/>
      </w:r>
      <w:r>
        <w:t>26338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Vala (13)</w:t>
      </w:r>
      <w:r>
        <w:t/>
      </w:r>
      <w:r>
        <w:tab/>
      </w:r>
      <w:r>
        <w:t>07460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Axmann (12)</w:t>
      </w:r>
      <w:r>
        <w:t/>
      </w:r>
      <w:r>
        <w:tab/>
      </w:r>
      <w:r>
        <w:t>13606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