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Pleskal (16)</w:t>
      </w:r>
      <w:r>
        <w:t/>
      </w:r>
      <w:r>
        <w:tab/>
      </w:r>
      <w:r>
        <w:t>22676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Gaspar</w:t>
      </w:r>
      <w:r>
        <w:tab/>
      </w:r>
      <w:r>
        <w:t>23231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Klojda ml. (12)</w:t>
      </w:r>
      <w:r>
        <w:t/>
      </w:r>
      <w:r>
        <w:tab/>
      </w:r>
      <w:r>
        <w:t>21345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Pešadík</w:t>
      </w:r>
      <w:r>
        <w:tab/>
      </w:r>
      <w:r>
        <w:t>05187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Šerák</w:t>
      </w:r>
      <w:r>
        <w:tab/>
      </w:r>
      <w:r>
        <w:t>21726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Ševela</w:t>
      </w:r>
      <w:r>
        <w:tab/>
      </w:r>
      <w:r>
        <w:t>08033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Kocourek</w:t>
      </w:r>
      <w:r>
        <w:tab/>
      </w:r>
      <w:r>
        <w:t>16597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Machálek ml. (12)</w:t>
      </w:r>
      <w:r>
        <w:t/>
      </w:r>
      <w:r>
        <w:tab/>
      </w:r>
      <w:r>
        <w:t>19123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Zetek</w:t>
      </w:r>
      <w:r>
        <w:tab/>
      </w:r>
      <w:r>
        <w:t>12691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26668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</w:t>
      </w:r>
      <w:r>
        <w:tab/>
      </w:r>
      <w:r>
        <w:t>20747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Švehlík (12)</w:t>
      </w:r>
      <w:r>
        <w:t/>
      </w:r>
      <w:r>
        <w:tab/>
      </w:r>
      <w:r>
        <w:t>09147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