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Nekuda (13)</w:t>
      </w:r>
      <w:r>
        <w:t/>
      </w:r>
      <w:r>
        <w:tab/>
      </w:r>
      <w:r>
        <w:t>26133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Roj (12)</w:t>
      </w:r>
      <w:r>
        <w:t/>
      </w:r>
      <w:r>
        <w:tab/>
      </w:r>
      <w:r>
        <w:t>11410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Sadská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Havel</w:t>
      </w:r>
      <w:r>
        <w:tab/>
      </w:r>
      <w:r>
        <w:t>21658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 ml.</w:t>
      </w:r>
      <w:r>
        <w:tab/>
      </w:r>
      <w:r>
        <w:t>20910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ml.</w:t>
      </w:r>
      <w:r>
        <w:tab/>
      </w:r>
      <w:r>
        <w:t>19659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Pleban (15)</w:t>
      </w:r>
      <w:r>
        <w:t/>
      </w:r>
      <w:r>
        <w:tab/>
      </w:r>
      <w:r>
        <w:t>15349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