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Vrchlabí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Hobl (2)</w:t>
      </w:r>
      <w:r>
        <w:t/>
      </w:r>
      <w:r>
        <w:tab/>
      </w:r>
      <w:r>
        <w:t>05210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Sochorová</w:t>
      </w:r>
      <w:r>
        <w:tab/>
      </w:r>
      <w:r>
        <w:t>27033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Kyncl</w:t>
      </w:r>
      <w:r>
        <w:tab/>
      </w:r>
      <w:r>
        <w:t>27093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Plšková (3)</w:t>
      </w:r>
      <w:r>
        <w:t/>
      </w:r>
      <w:r>
        <w:tab/>
      </w:r>
      <w:r>
        <w:t>23672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Lukeš</w:t>
      </w:r>
      <w:r>
        <w:tab/>
      </w:r>
      <w:r>
        <w:t>26952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Dokoupil</w:t>
      </w:r>
      <w:r>
        <w:tab/>
      </w:r>
      <w:r>
        <w:t>24177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Rokytnice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Smiřice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 Mýto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Dastych</w:t>
      </w:r>
      <w:r>
        <w:tab/>
      </w:r>
      <w:r>
        <w:t>26843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