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33.1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1612</w:t>
      </w:r>
      <w:r>
        <w:tab/>
        <w:t>1146</w:t>
      </w:r>
      <w:r>
        <w:tab/>
        <w:t>466</w:t>
      </w:r>
      <w:r>
        <w:tab/>
        <w:t>42.5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420</w:t>
      </w:r>
      <w:r>
        <w:tab/>
        <w:t>40.7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